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6E" w:rsidRDefault="0063586E" w:rsidP="00912630">
      <w:pPr>
        <w:spacing w:after="0" w:line="240" w:lineRule="auto"/>
        <w:ind w:left="72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тоги работы </w:t>
      </w:r>
      <w:r>
        <w:rPr>
          <w:rFonts w:ascii="Times New Roman" w:hAnsi="Times New Roman"/>
          <w:b/>
          <w:sz w:val="28"/>
          <w:szCs w:val="28"/>
          <w:lang w:eastAsia="ru-RU"/>
        </w:rPr>
        <w:t>мировых судей и районных судов</w:t>
      </w:r>
    </w:p>
    <w:p w:rsidR="0063586E" w:rsidRPr="002251E7" w:rsidRDefault="0063586E" w:rsidP="00912630">
      <w:pPr>
        <w:spacing w:after="0" w:line="240" w:lineRule="auto"/>
        <w:ind w:left="72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Рязанской области 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>за 2016 год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63586E" w:rsidRPr="002251E7" w:rsidRDefault="0063586E" w:rsidP="008317F1">
      <w:pPr>
        <w:spacing w:after="0" w:line="240" w:lineRule="auto"/>
        <w:ind w:left="72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Мировые судьи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За 2016 год мировыми судьями Рязанской области рассмотрено 52263 гражданских дела.</w:t>
      </w:r>
      <w:r w:rsidRPr="002251E7">
        <w:rPr>
          <w:rFonts w:ascii="Times New Roman" w:hAnsi="Times New Roman"/>
          <w:sz w:val="28"/>
          <w:szCs w:val="28"/>
          <w:lang w:eastAsia="ru-RU"/>
        </w:rPr>
        <w:t xml:space="preserve"> Из них: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о взыскании алиментов на содержание несовершеннолетних детей - 2073, удовлетворено – 1994 (96,2%)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об оплате труда – 2816, удовлетворено – 2816 (100%), присуждено к взысканию 55 781 137 руб.,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взыскании платы за жилую площадь и коммунальные платежи, тепло и электроэнергию – 14917, удовлетворено –14238 (95,4%), присуждено к взысканию – 231 434 735 руб.,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возмещении ущерба от ДТП – 413, удовлетворено – 337 (81,6 %), присуждено квзысканию – 6 681 429 руб.,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взыскании сумм по договору займа, кредитному договору – 8666, удовлетворено – 8557 (98,7%), присуждено к взысканию – 899 575 878 руб.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>За 2016 год мировыми судьями Рязанской области было рассмотрено 2561 уголовное дело. Осуждено 1506 человек.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Из них осуждено за преступления, предусмотренные: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ст.263- 271.1 (нарушение правил безопасности движения и эксплуатации транспорта) – 581;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ст. 158 УК РФ (кража) – 128;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ст.294-298, 317-321 УК РФ (преступления против лиц, осуществляющих правосудие и предварительное расследование, других представителей власти) – 56.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В 2016 году мировыми судьями Рязанской области рассмотрено 36093 дела об административных правонарушениях. 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Из них: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управление ТС водителем, находящимся в состоянии опьянения – 4667 дел, подвергнуто наказанию 3838 лиц,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невыполнение в срок законного предписания (постановления, представления, решения) органа (должностного лица) осуществляющего государственный надзор (контроль) – 689 дел, подвергнуто наказанию 452 лица,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появление в общественных местах в состоянии опьянения – 1012 дел, подвергнуто наказанию 987 лиц,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неуплата административного штрафа – 17453 дел, подвергнуто наказанию 15728 лиц.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>Всего подвергнуто наказанию 29796 лиц</w:t>
      </w:r>
      <w:r w:rsidRPr="002251E7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юридические лица – 507,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должностные лица – 3045,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иные физические лица – 26021,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лица, осуществляющие предпринимательскую деятельность без образования юр. лица – 223,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Сумма штрафов, наложенных </w:t>
      </w:r>
      <w:r w:rsidRPr="00112525">
        <w:rPr>
          <w:rFonts w:ascii="Times New Roman" w:hAnsi="Times New Roman"/>
          <w:b/>
          <w:sz w:val="28"/>
          <w:szCs w:val="28"/>
          <w:lang w:eastAsia="ru-RU"/>
        </w:rPr>
        <w:t>мировыми судьями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 по вынесенным постановлениям – 149 719 325 рублей.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</w:p>
    <w:p w:rsidR="0063586E" w:rsidRPr="002251E7" w:rsidRDefault="0063586E" w:rsidP="008317F1">
      <w:pPr>
        <w:spacing w:after="0" w:line="240" w:lineRule="auto"/>
        <w:ind w:left="72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Районные суды</w:t>
      </w:r>
    </w:p>
    <w:p w:rsidR="0063586E" w:rsidRPr="002251E7" w:rsidRDefault="0063586E" w:rsidP="008317F1">
      <w:pPr>
        <w:spacing w:after="0" w:line="240" w:lineRule="auto"/>
        <w:ind w:left="720"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u w:val="single"/>
          <w:lang w:eastAsia="ru-RU"/>
        </w:rPr>
        <w:t>За 2016 год районными судами Рязанской области рассмотрено 23836 гражданских и административных дел.</w:t>
      </w:r>
    </w:p>
    <w:p w:rsidR="0063586E" w:rsidRPr="002251E7" w:rsidRDefault="0063586E" w:rsidP="008317F1">
      <w:pPr>
        <w:widowControl w:val="0"/>
        <w:autoSpaceDE w:val="0"/>
        <w:autoSpaceDN w:val="0"/>
        <w:adjustRightInd w:val="0"/>
        <w:spacing w:after="0" w:line="240" w:lineRule="auto"/>
        <w:ind w:left="72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251E7">
        <w:rPr>
          <w:rFonts w:ascii="Times New Roman CYR" w:hAnsi="Times New Roman CYR" w:cs="Times New Roman CYR"/>
          <w:sz w:val="28"/>
          <w:szCs w:val="28"/>
        </w:rPr>
        <w:t>В структуре поступивших в районные суды гражданских и административных дел по итогам 2016  года 73,2% (17216 дел) составили гражданские дела, и 26,7% приходится на дела административного судопроизводства (6283 дела).</w:t>
      </w:r>
    </w:p>
    <w:p w:rsidR="0063586E" w:rsidRPr="002251E7" w:rsidRDefault="0063586E" w:rsidP="008317F1">
      <w:pPr>
        <w:widowControl w:val="0"/>
        <w:autoSpaceDE w:val="0"/>
        <w:autoSpaceDN w:val="0"/>
        <w:adjustRightInd w:val="0"/>
        <w:spacing w:after="0" w:line="240" w:lineRule="auto"/>
        <w:ind w:left="72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Вынесено решений по искам: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споры, возникающие из жилищного законодательства, с вынесением решения – 1160, с удовлетворением требований – 989 (85,3%);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об оплате труда – 192, удовлетворено – 152 (79,2%), присуждено к взысканию 16 762 810 руб.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из нарушений пенсионного законодательства – 509, удовлетворено – 470 (92,3%), присуждено к взысканию 5504775 руб.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споры связанные с наследованием – 1395, удовлетворено –1363 (97,7%), присуждено к взысканию 2 478 310 руб.;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возмещении ущерба от ДТП – 570, удовлетворено – 543 (95,3 %), присуждено к взысканию 123 103 559 руб.;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взыскании сумы по договору займа и кредитных правоотношений – 3766, удовлетворено –3706 (98,4%), присуждено к взысканию 3 242 179 108 руб.;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 защите прав потребителей – 495, удовлетворено – 361 (72,9%), присуждено к взысканию 99 906 321 руб.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Вынесено решений по жалобам на неправомерные действия (бездействия):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sz w:val="28"/>
          <w:szCs w:val="28"/>
          <w:lang w:eastAsia="ru-RU"/>
        </w:rPr>
        <w:t>- должностных лиц, государственных и муниципальных служащих – 79, удовлетворено – 18 (22,8%),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органов государственной власти, органов местного самоуправления – 437, удовлетворено – 377 (86,3%),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из нарушений избирательного законодательства – 2, удовлетворено – 0, с отказом – 2.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lang w:eastAsia="ru-RU"/>
        </w:rPr>
        <w:t>Вынесено решений по искам физических лиц к юридическим лицам – 4854,</w:t>
      </w:r>
      <w:r w:rsidRPr="002251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>удовлетворено – 4290 (88,4%),</w:t>
      </w:r>
      <w:r w:rsidRPr="002251E7">
        <w:rPr>
          <w:rFonts w:ascii="Times New Roman" w:hAnsi="Times New Roman"/>
          <w:sz w:val="28"/>
          <w:szCs w:val="28"/>
          <w:lang w:eastAsia="ru-RU"/>
        </w:rPr>
        <w:t xml:space="preserve"> присуждено к взысканию – 440 349 778 руб., 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>из них к государственным органам – 993, удовлетворено – 817 (82,3%)</w:t>
      </w:r>
      <w:r w:rsidRPr="002251E7">
        <w:rPr>
          <w:rFonts w:ascii="Times New Roman" w:hAnsi="Times New Roman"/>
          <w:sz w:val="28"/>
          <w:szCs w:val="28"/>
          <w:lang w:eastAsia="ru-RU"/>
        </w:rPr>
        <w:t>, присуждено к взысканию – 9 043 287 руб.</w:t>
      </w:r>
    </w:p>
    <w:p w:rsidR="0063586E" w:rsidRPr="002251E7" w:rsidRDefault="0063586E" w:rsidP="006D4332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63586E" w:rsidRPr="002251E7" w:rsidRDefault="0063586E" w:rsidP="006D4332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251E7">
        <w:rPr>
          <w:rFonts w:ascii="Times New Roman" w:hAnsi="Times New Roman"/>
          <w:b/>
          <w:sz w:val="28"/>
          <w:szCs w:val="28"/>
          <w:u w:val="single"/>
          <w:lang w:eastAsia="ru-RU"/>
        </w:rPr>
        <w:t>За 2016 год районными судами Рязанской области было рассмотрено 2819 уголовных дел. Осуждено 2621человек.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Из них за чаще всего за преступления, предусмотренные: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ст. 158 УК РФ (кража) – 883;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ст.228-233 УК РФ (наркотики)- 753;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 ст.161 УК РФ (грабеж) – 173;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t>-ст. 222-226.1 (незаконные действия с оружием) – 71.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b/>
          <w:sz w:val="28"/>
          <w:szCs w:val="28"/>
          <w:u w:val="single"/>
          <w:lang w:eastAsia="ru-RU"/>
        </w:rPr>
        <w:t>В 2016 году районными судами Рязанской области рассмотрено 3574 дела</w:t>
      </w:r>
      <w:bookmarkStart w:id="0" w:name="_GoBack"/>
      <w:bookmarkEnd w:id="0"/>
      <w:r w:rsidRPr="002251E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об административных правонарушениях. </w:t>
      </w:r>
      <w:r w:rsidRPr="002251E7">
        <w:rPr>
          <w:rFonts w:ascii="Times New Roman" w:hAnsi="Times New Roman"/>
          <w:sz w:val="28"/>
          <w:szCs w:val="28"/>
          <w:lang w:eastAsia="ru-RU"/>
        </w:rPr>
        <w:t>Подвергнуто наказанию 2852 лица, в том числе: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юридические лица – 77,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должностные лица – 30,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иные физические лица – 2708,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  <w:t>- лица, осуществляющие предпринимательскую деятельность без образования юр. лица – 36.</w:t>
      </w:r>
      <w:r w:rsidRPr="002251E7">
        <w:rPr>
          <w:rFonts w:ascii="Times New Roman" w:hAnsi="Times New Roman"/>
          <w:sz w:val="28"/>
          <w:szCs w:val="28"/>
          <w:lang w:eastAsia="ru-RU"/>
        </w:rPr>
        <w:br/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Сумма штрафов, наложенных </w:t>
      </w:r>
      <w:r w:rsidRPr="00112525">
        <w:rPr>
          <w:rFonts w:ascii="Times New Roman" w:hAnsi="Times New Roman"/>
          <w:b/>
          <w:sz w:val="28"/>
          <w:szCs w:val="28"/>
          <w:lang w:eastAsia="ru-RU"/>
        </w:rPr>
        <w:t>районными суд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112525">
        <w:rPr>
          <w:rFonts w:ascii="Times New Roman" w:hAnsi="Times New Roman"/>
          <w:b/>
          <w:sz w:val="28"/>
          <w:szCs w:val="28"/>
          <w:lang w:eastAsia="ru-RU"/>
        </w:rPr>
        <w:t>ми</w:t>
      </w:r>
      <w:r w:rsidRPr="002251E7">
        <w:rPr>
          <w:rFonts w:ascii="Times New Roman" w:hAnsi="Times New Roman"/>
          <w:b/>
          <w:sz w:val="28"/>
          <w:szCs w:val="28"/>
          <w:lang w:eastAsia="ru-RU"/>
        </w:rPr>
        <w:t xml:space="preserve"> по вынесенным постановлениям – 10 215 064 рублей.</w:t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  <w:r w:rsidRPr="002251E7">
        <w:rPr>
          <w:rFonts w:ascii="Times New Roman" w:hAnsi="Times New Roman"/>
          <w:sz w:val="28"/>
          <w:szCs w:val="28"/>
          <w:lang w:eastAsia="ru-RU"/>
        </w:rPr>
        <w:br/>
      </w:r>
    </w:p>
    <w:p w:rsidR="0063586E" w:rsidRPr="002251E7" w:rsidRDefault="0063586E" w:rsidP="008317F1">
      <w:pPr>
        <w:spacing w:after="0" w:line="240" w:lineRule="auto"/>
        <w:ind w:left="720" w:firstLine="540"/>
        <w:rPr>
          <w:rFonts w:ascii="Times New Roman" w:hAnsi="Times New Roman"/>
          <w:sz w:val="28"/>
          <w:szCs w:val="28"/>
          <w:lang w:eastAsia="ru-RU"/>
        </w:rPr>
      </w:pPr>
    </w:p>
    <w:p w:rsidR="0063586E" w:rsidRPr="002251E7" w:rsidRDefault="0063586E" w:rsidP="002251E7">
      <w:pPr>
        <w:pStyle w:val="Heading7"/>
        <w:spacing w:before="0" w:after="0" w:line="240" w:lineRule="auto"/>
        <w:jc w:val="right"/>
        <w:rPr>
          <w:b/>
          <w:sz w:val="28"/>
          <w:szCs w:val="28"/>
        </w:rPr>
      </w:pPr>
      <w:r w:rsidRPr="002251E7">
        <w:rPr>
          <w:b/>
          <w:sz w:val="28"/>
          <w:szCs w:val="28"/>
        </w:rPr>
        <w:t xml:space="preserve">Пресс-служба Рязанского областного суда, </w:t>
      </w:r>
    </w:p>
    <w:p w:rsidR="0063586E" w:rsidRPr="002251E7" w:rsidRDefault="0063586E" w:rsidP="002251E7">
      <w:pPr>
        <w:pStyle w:val="Heading7"/>
        <w:spacing w:before="0" w:after="0" w:line="240" w:lineRule="auto"/>
        <w:jc w:val="right"/>
        <w:rPr>
          <w:b/>
          <w:sz w:val="28"/>
          <w:szCs w:val="28"/>
        </w:rPr>
      </w:pPr>
      <w:r w:rsidRPr="002251E7">
        <w:rPr>
          <w:b/>
          <w:sz w:val="28"/>
          <w:szCs w:val="28"/>
        </w:rPr>
        <w:t>контактный телефон 21-56-72,</w:t>
      </w:r>
    </w:p>
    <w:p w:rsidR="0063586E" w:rsidRPr="002251E7" w:rsidRDefault="0063586E" w:rsidP="002251E7">
      <w:pPr>
        <w:pStyle w:val="Heading7"/>
        <w:spacing w:before="0" w:after="0" w:line="240" w:lineRule="auto"/>
        <w:jc w:val="right"/>
        <w:rPr>
          <w:b/>
          <w:sz w:val="28"/>
          <w:szCs w:val="28"/>
        </w:rPr>
      </w:pPr>
      <w:r w:rsidRPr="002251E7">
        <w:rPr>
          <w:b/>
          <w:sz w:val="28"/>
          <w:szCs w:val="28"/>
        </w:rPr>
        <w:t xml:space="preserve">Пресс-секретарь управления Судебного департамента </w:t>
      </w:r>
    </w:p>
    <w:p w:rsidR="0063586E" w:rsidRPr="002251E7" w:rsidRDefault="0063586E" w:rsidP="002251E7">
      <w:pPr>
        <w:pStyle w:val="Heading7"/>
        <w:spacing w:before="0" w:after="0" w:line="240" w:lineRule="auto"/>
        <w:jc w:val="right"/>
        <w:rPr>
          <w:b/>
          <w:sz w:val="28"/>
          <w:szCs w:val="28"/>
        </w:rPr>
      </w:pPr>
      <w:r w:rsidRPr="002251E7">
        <w:rPr>
          <w:b/>
          <w:sz w:val="28"/>
          <w:szCs w:val="28"/>
        </w:rPr>
        <w:t>в Рязанской области, контактный телефон 25-46-96</w:t>
      </w:r>
    </w:p>
    <w:sectPr w:rsidR="0063586E" w:rsidRPr="002251E7" w:rsidSect="000C5420">
      <w:footerReference w:type="even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6E" w:rsidRDefault="0063586E">
      <w:r>
        <w:separator/>
      </w:r>
    </w:p>
  </w:endnote>
  <w:endnote w:type="continuationSeparator" w:id="1">
    <w:p w:rsidR="0063586E" w:rsidRDefault="0063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E" w:rsidRDefault="0063586E" w:rsidP="00605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586E" w:rsidRDefault="0063586E" w:rsidP="002251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E" w:rsidRDefault="0063586E" w:rsidP="00605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586E" w:rsidRDefault="0063586E" w:rsidP="002251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6E" w:rsidRDefault="0063586E">
      <w:r>
        <w:separator/>
      </w:r>
    </w:p>
  </w:footnote>
  <w:footnote w:type="continuationSeparator" w:id="1">
    <w:p w:rsidR="0063586E" w:rsidRDefault="00635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362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E8F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68C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1C1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0C8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528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4E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4E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2D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FA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50C"/>
    <w:rsid w:val="000C5420"/>
    <w:rsid w:val="00112525"/>
    <w:rsid w:val="0013550F"/>
    <w:rsid w:val="002251E7"/>
    <w:rsid w:val="00232661"/>
    <w:rsid w:val="0024343A"/>
    <w:rsid w:val="003B4E51"/>
    <w:rsid w:val="003C5661"/>
    <w:rsid w:val="004F3C3E"/>
    <w:rsid w:val="006052E1"/>
    <w:rsid w:val="0063586E"/>
    <w:rsid w:val="006D4332"/>
    <w:rsid w:val="007D429E"/>
    <w:rsid w:val="007F70BA"/>
    <w:rsid w:val="008317F1"/>
    <w:rsid w:val="00912630"/>
    <w:rsid w:val="009136FA"/>
    <w:rsid w:val="009A750C"/>
    <w:rsid w:val="00A102F9"/>
    <w:rsid w:val="00AC30A0"/>
    <w:rsid w:val="00AF7044"/>
    <w:rsid w:val="00C52D40"/>
    <w:rsid w:val="00C91A38"/>
    <w:rsid w:val="00CD0783"/>
    <w:rsid w:val="00DB5EC9"/>
    <w:rsid w:val="00DE7B74"/>
    <w:rsid w:val="00FA17FF"/>
    <w:rsid w:val="00F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0F"/>
    <w:pPr>
      <w:spacing w:after="200" w:line="276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D433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251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251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5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717</Words>
  <Characters>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Судьи Рязанской области подвели итоги работы за 2016 год</dc:title>
  <dc:subject/>
  <dc:creator>Марьям Сюндюкова</dc:creator>
  <cp:keywords/>
  <dc:description/>
  <cp:lastModifiedBy>u5_3</cp:lastModifiedBy>
  <cp:revision>2</cp:revision>
  <cp:lastPrinted>2017-02-15T12:56:00Z</cp:lastPrinted>
  <dcterms:created xsi:type="dcterms:W3CDTF">2017-02-15T13:26:00Z</dcterms:created>
  <dcterms:modified xsi:type="dcterms:W3CDTF">2017-02-15T13:26:00Z</dcterms:modified>
</cp:coreProperties>
</file>